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95BB6" w14:textId="77777777" w:rsidR="005A09FB" w:rsidRDefault="005A09FB">
      <w:pPr>
        <w:spacing w:line="324" w:lineRule="auto"/>
        <w:contextualSpacing w:val="0"/>
        <w:rPr>
          <w:rFonts w:ascii="Roboto" w:eastAsia="Roboto" w:hAnsi="Roboto" w:cs="Roboto"/>
          <w:sz w:val="51"/>
          <w:szCs w:val="51"/>
        </w:rPr>
      </w:pPr>
      <w:r>
        <w:rPr>
          <w:noProof/>
        </w:rPr>
        <w:drawing>
          <wp:inline distT="0" distB="0" distL="0" distR="0" wp14:anchorId="0AA01171" wp14:editId="39C9C3B0">
            <wp:extent cx="2162175" cy="876300"/>
            <wp:effectExtent l="0" t="0" r="9525" b="0"/>
            <wp:docPr id="1" name="Picture 1" descr="Sport England Logo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ort England Logo Blue (RG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62175" cy="876300"/>
                    </a:xfrm>
                    <a:prstGeom prst="rect">
                      <a:avLst/>
                    </a:prstGeom>
                    <a:noFill/>
                    <a:ln>
                      <a:noFill/>
                    </a:ln>
                  </pic:spPr>
                </pic:pic>
              </a:graphicData>
            </a:graphic>
          </wp:inline>
        </w:drawing>
      </w:r>
    </w:p>
    <w:p w14:paraId="09600C31" w14:textId="77777777" w:rsidR="00C3359C" w:rsidRDefault="005A09FB">
      <w:pPr>
        <w:spacing w:line="324" w:lineRule="auto"/>
        <w:contextualSpacing w:val="0"/>
        <w:rPr>
          <w:rFonts w:ascii="Roboto" w:eastAsia="Roboto" w:hAnsi="Roboto" w:cs="Roboto"/>
          <w:sz w:val="51"/>
          <w:szCs w:val="51"/>
        </w:rPr>
      </w:pPr>
      <w:r>
        <w:rPr>
          <w:rFonts w:ascii="Roboto" w:eastAsia="Roboto" w:hAnsi="Roboto" w:cs="Roboto"/>
          <w:sz w:val="51"/>
          <w:szCs w:val="51"/>
        </w:rPr>
        <w:t>National Lottery #ThanksToYou</w:t>
      </w:r>
    </w:p>
    <w:p w14:paraId="44C07AAF" w14:textId="77777777" w:rsidR="00C3359C" w:rsidRDefault="005A09FB">
      <w:pPr>
        <w:spacing w:line="324" w:lineRule="auto"/>
        <w:contextualSpacing w:val="0"/>
        <w:rPr>
          <w:rFonts w:ascii="Roboto" w:eastAsia="Roboto" w:hAnsi="Roboto" w:cs="Roboto"/>
          <w:sz w:val="51"/>
          <w:szCs w:val="51"/>
        </w:rPr>
      </w:pPr>
      <w:r>
        <w:rPr>
          <w:rFonts w:ascii="Roboto" w:eastAsia="Roboto" w:hAnsi="Roboto" w:cs="Roboto"/>
          <w:sz w:val="51"/>
          <w:szCs w:val="51"/>
        </w:rPr>
        <w:t>Template Press Release</w:t>
      </w:r>
    </w:p>
    <w:p w14:paraId="272F5EF9" w14:textId="77777777" w:rsidR="00C3359C" w:rsidRDefault="005A09FB">
      <w:pPr>
        <w:pStyle w:val="Heading2"/>
        <w:keepNext w:val="0"/>
        <w:keepLines w:val="0"/>
        <w:spacing w:after="0"/>
        <w:contextualSpacing w:val="0"/>
        <w:rPr>
          <w:b/>
          <w:sz w:val="34"/>
          <w:szCs w:val="34"/>
        </w:rPr>
      </w:pPr>
      <w:bookmarkStart w:id="0" w:name="_29025y8ppsww" w:colFirst="0" w:colLast="0"/>
      <w:bookmarkEnd w:id="0"/>
      <w:r>
        <w:rPr>
          <w:b/>
          <w:sz w:val="34"/>
          <w:szCs w:val="34"/>
        </w:rPr>
        <w:t>December fun thanks to The National Lottery</w:t>
      </w:r>
    </w:p>
    <w:p w14:paraId="5F5B304D" w14:textId="77777777" w:rsidR="00C3359C" w:rsidRDefault="005A09FB">
      <w:pPr>
        <w:pStyle w:val="Heading2"/>
        <w:keepNext w:val="0"/>
        <w:keepLines w:val="0"/>
        <w:spacing w:after="80" w:line="324" w:lineRule="auto"/>
        <w:contextualSpacing w:val="0"/>
        <w:rPr>
          <w:b/>
          <w:sz w:val="34"/>
          <w:szCs w:val="34"/>
        </w:rPr>
      </w:pPr>
      <w:bookmarkStart w:id="1" w:name="_yti7y3anar8p" w:colFirst="0" w:colLast="0"/>
      <w:bookmarkEnd w:id="1"/>
      <w:r>
        <w:rPr>
          <w:b/>
          <w:sz w:val="34"/>
          <w:szCs w:val="34"/>
        </w:rPr>
        <w:t>#ThanksToYou</w:t>
      </w:r>
    </w:p>
    <w:p w14:paraId="4858DC81" w14:textId="77777777" w:rsidR="00C3359C" w:rsidRDefault="005A09FB">
      <w:pPr>
        <w:contextualSpacing w:val="0"/>
        <w:rPr>
          <w:b/>
        </w:rPr>
      </w:pPr>
      <w:r>
        <w:rPr>
          <w:b/>
        </w:rPr>
        <w:t xml:space="preserve"> </w:t>
      </w:r>
    </w:p>
    <w:p w14:paraId="1410153C" w14:textId="77777777" w:rsidR="00C3359C" w:rsidRDefault="005A09FB">
      <w:pPr>
        <w:contextualSpacing w:val="0"/>
        <w:rPr>
          <w:b/>
        </w:rPr>
      </w:pPr>
      <w:r>
        <w:rPr>
          <w:b/>
        </w:rPr>
        <w:t>From 3rd to 9th December 2018**, we are opening our doors for free/offering a free [**please insert specific offer**] to National Lottery players.</w:t>
      </w:r>
    </w:p>
    <w:p w14:paraId="480B6681" w14:textId="77777777" w:rsidR="00C3359C" w:rsidRDefault="005A09FB">
      <w:pPr>
        <w:contextualSpacing w:val="0"/>
      </w:pPr>
      <w:r>
        <w:t xml:space="preserve"> </w:t>
      </w:r>
    </w:p>
    <w:p w14:paraId="7868362E" w14:textId="77777777" w:rsidR="00C3359C" w:rsidRDefault="005A09FB">
      <w:pPr>
        <w:contextualSpacing w:val="0"/>
      </w:pPr>
      <w:r>
        <w:t xml:space="preserve">X [**name of </w:t>
      </w:r>
      <w:r>
        <w:rPr>
          <w:lang w:val="en-GB"/>
        </w:rPr>
        <w:t>project/facility</w:t>
      </w:r>
      <w:r>
        <w:t>**] will be throwing open its doors for free [**or alternative free offer] t</w:t>
      </w:r>
      <w:r>
        <w:t xml:space="preserve">o National Lottery players during the week of 3rd to 9th December 2018 [**if fixed date please specify here, and above**]. They are one of hundreds of participating National Lottery funded visitor attractions across the UK in saying ‘thanks’ to people who </w:t>
      </w:r>
      <w:r>
        <w:t>have raised money for good causes by buying a lottery ticket.</w:t>
      </w:r>
    </w:p>
    <w:p w14:paraId="50F38250" w14:textId="77777777" w:rsidR="00C3359C" w:rsidRDefault="00C3359C">
      <w:pPr>
        <w:contextualSpacing w:val="0"/>
        <w:rPr>
          <w:b/>
        </w:rPr>
      </w:pPr>
    </w:p>
    <w:p w14:paraId="28DB1DCA" w14:textId="77777777" w:rsidR="00C3359C" w:rsidRDefault="005A09FB">
      <w:pPr>
        <w:contextualSpacing w:val="0"/>
        <w:rPr>
          <w:b/>
        </w:rPr>
      </w:pPr>
      <w:r>
        <w:t>The idea is simple: any visitor who presents a National Lottery ticket or scratchcard on x [**add date(s)**] gets x in return. [**</w:t>
      </w:r>
      <w:r>
        <w:rPr>
          <w:rStyle w:val="normaltextrun"/>
          <w:color w:val="000000"/>
          <w:shd w:val="clear" w:color="auto" w:fill="FFFFFF"/>
          <w:lang w:val="en-US"/>
        </w:rPr>
        <w:t>Please list your exact offer: it doesn’t have to be free entry – it could be half-price entry, a free swim, </w:t>
      </w:r>
      <w:r>
        <w:rPr>
          <w:rStyle w:val="normaltextrun"/>
          <w:color w:val="000000"/>
          <w:shd w:val="clear" w:color="auto" w:fill="FFFFFF"/>
          <w:lang w:val="en-US"/>
        </w:rPr>
        <w:t xml:space="preserve">coffee in the café, </w:t>
      </w:r>
      <w:r>
        <w:rPr>
          <w:rStyle w:val="normaltextrun"/>
          <w:color w:val="000000"/>
          <w:shd w:val="clear" w:color="auto" w:fill="FFFFFF"/>
          <w:lang w:val="en-US"/>
        </w:rPr>
        <w:t>% discount </w:t>
      </w:r>
      <w:r>
        <w:rPr>
          <w:rStyle w:val="normaltextrun"/>
          <w:color w:val="000000"/>
          <w:shd w:val="clear" w:color="auto" w:fill="FFFFFF"/>
          <w:lang w:val="en-US"/>
        </w:rPr>
        <w:t>on a sporting</w:t>
      </w:r>
      <w:r>
        <w:rPr>
          <w:rStyle w:val="normaltextrun"/>
          <w:color w:val="000000"/>
          <w:shd w:val="clear" w:color="auto" w:fill="FFFFFF"/>
          <w:lang w:val="en-US"/>
        </w:rPr>
        <w:t xml:space="preserve"> activity </w:t>
      </w:r>
      <w:proofErr w:type="spellStart"/>
      <w:r>
        <w:rPr>
          <w:rStyle w:val="spellingerror"/>
          <w:color w:val="000000"/>
          <w:shd w:val="clear" w:color="auto" w:fill="FFFFFF"/>
          <w:lang w:val="en-US"/>
        </w:rPr>
        <w:t>etc</w:t>
      </w:r>
      <w:proofErr w:type="spellEnd"/>
      <w:r>
        <w:t>**]</w:t>
      </w:r>
      <w:r>
        <w:rPr>
          <w:b/>
        </w:rPr>
        <w:t xml:space="preserve"> </w:t>
      </w:r>
    </w:p>
    <w:p w14:paraId="7912A958" w14:textId="77777777" w:rsidR="00C3359C" w:rsidRDefault="00C3359C">
      <w:pPr>
        <w:contextualSpacing w:val="0"/>
        <w:rPr>
          <w:b/>
        </w:rPr>
      </w:pPr>
    </w:p>
    <w:p w14:paraId="5BF78270" w14:textId="77777777" w:rsidR="005A09FB" w:rsidRDefault="005A09FB" w:rsidP="005A09FB">
      <w:pPr>
        <w:contextualSpacing w:val="0"/>
        <w:rPr>
          <w:b/>
        </w:rPr>
      </w:pPr>
      <w:r>
        <w:t>X [**name of visitor attraction**] has received £XXX from The National Lottery.  The money has paid for…</w:t>
      </w:r>
      <w:r>
        <w:rPr>
          <w:lang w:val="en-GB"/>
        </w:rPr>
        <w:t xml:space="preserve"> </w:t>
      </w:r>
      <w:r>
        <w:t>[**add d</w:t>
      </w:r>
      <w:proofErr w:type="spellStart"/>
      <w:r>
        <w:rPr>
          <w:lang w:val="en-GB"/>
        </w:rPr>
        <w:t>etails</w:t>
      </w:r>
      <w:proofErr w:type="spellEnd"/>
      <w:r>
        <w:rPr>
          <w:lang w:val="en-GB"/>
        </w:rPr>
        <w:t xml:space="preserve"> of what yo</w:t>
      </w:r>
      <w:bookmarkStart w:id="2" w:name="_GoBack"/>
      <w:bookmarkEnd w:id="2"/>
      <w:r>
        <w:rPr>
          <w:lang w:val="en-GB"/>
        </w:rPr>
        <w:t>ur National Lottery funding from Sport England paid for</w:t>
      </w:r>
      <w:r>
        <w:t xml:space="preserve">**] </w:t>
      </w:r>
    </w:p>
    <w:p w14:paraId="4153EB10" w14:textId="77777777" w:rsidR="00C3359C" w:rsidRPr="005A09FB" w:rsidRDefault="00C3359C">
      <w:pPr>
        <w:contextualSpacing w:val="0"/>
        <w:rPr>
          <w:lang w:val="en-GB"/>
        </w:rPr>
      </w:pPr>
    </w:p>
    <w:p w14:paraId="4B6D9FA0" w14:textId="77777777" w:rsidR="00C3359C" w:rsidRPr="005A09FB" w:rsidRDefault="005A09FB">
      <w:pPr>
        <w:contextualSpacing w:val="0"/>
        <w:rPr>
          <w:b/>
        </w:rPr>
      </w:pPr>
      <w:r>
        <w:rPr>
          <w:b/>
        </w:rPr>
        <w:t xml:space="preserve"> </w:t>
      </w:r>
      <w:r>
        <w:t>Tracey Crouch, Minister for Sport and Ci</w:t>
      </w:r>
      <w:r>
        <w:t>vil Society, said:</w:t>
      </w:r>
    </w:p>
    <w:p w14:paraId="47919CA9" w14:textId="77777777" w:rsidR="00C3359C" w:rsidRDefault="005A09FB">
      <w:pPr>
        <w:contextualSpacing w:val="0"/>
      </w:pPr>
      <w:r>
        <w:t xml:space="preserve">"This campaign is a fantastic way for National Lottery projects to give back to the players who support them every week, raising millions of pounds for good causes. There are hundreds of venues hosting events up and down the country, so </w:t>
      </w:r>
      <w:r>
        <w:t>I encourage everyone to get out out there and take advantage of what is on in their area."</w:t>
      </w:r>
    </w:p>
    <w:p w14:paraId="3833C993" w14:textId="77777777" w:rsidR="00C3359C" w:rsidRDefault="005A09FB">
      <w:pPr>
        <w:contextualSpacing w:val="0"/>
      </w:pPr>
      <w:r>
        <w:t xml:space="preserve"> </w:t>
      </w:r>
    </w:p>
    <w:p w14:paraId="35C8DF80" w14:textId="77777777" w:rsidR="00C3359C" w:rsidRDefault="005A09FB">
      <w:pPr>
        <w:contextualSpacing w:val="0"/>
      </w:pPr>
      <w:r>
        <w:t xml:space="preserve">X of Y </w:t>
      </w:r>
      <w:r>
        <w:rPr>
          <w:lang w:val="en-GB"/>
        </w:rPr>
        <w:t>funded project</w:t>
      </w:r>
      <w:r>
        <w:t xml:space="preserve"> said: “Thanks to National Lottery players we’ve been able to do….[**please complete quote as appropriate**].</w:t>
      </w:r>
    </w:p>
    <w:p w14:paraId="7632F5D5" w14:textId="77777777" w:rsidR="00C3359C" w:rsidRDefault="005A09FB">
      <w:pPr>
        <w:contextualSpacing w:val="0"/>
        <w:rPr>
          <w:b/>
        </w:rPr>
      </w:pPr>
      <w:r>
        <w:rPr>
          <w:b/>
        </w:rPr>
        <w:t xml:space="preserve"> </w:t>
      </w:r>
    </w:p>
    <w:p w14:paraId="1C0DDF65" w14:textId="77777777" w:rsidR="00C3359C" w:rsidRDefault="005A09FB">
      <w:pPr>
        <w:contextualSpacing w:val="0"/>
      </w:pPr>
      <w:r>
        <w:t>For more information, plea</w:t>
      </w:r>
      <w:r>
        <w:t>se go to: [**page on your website with details of your offer**]</w:t>
      </w:r>
    </w:p>
    <w:p w14:paraId="5B3FF8A3" w14:textId="77777777" w:rsidR="00C3359C" w:rsidRDefault="005A09FB">
      <w:pPr>
        <w:contextualSpacing w:val="0"/>
        <w:rPr>
          <w:b/>
        </w:rPr>
      </w:pPr>
      <w:r>
        <w:rPr>
          <w:b/>
        </w:rPr>
        <w:t xml:space="preserve"> </w:t>
      </w:r>
    </w:p>
    <w:p w14:paraId="403261FA" w14:textId="77777777" w:rsidR="00C3359C" w:rsidRDefault="005A09FB">
      <w:pPr>
        <w:contextualSpacing w:val="0"/>
        <w:rPr>
          <w:i/>
        </w:rPr>
      </w:pPr>
      <w:r>
        <w:rPr>
          <w:i/>
        </w:rPr>
        <w:lastRenderedPageBreak/>
        <w:t>-Ends-</w:t>
      </w:r>
    </w:p>
    <w:p w14:paraId="67E588B6" w14:textId="77777777" w:rsidR="00C3359C" w:rsidRDefault="005A09FB">
      <w:pPr>
        <w:contextualSpacing w:val="0"/>
      </w:pPr>
      <w:r>
        <w:t xml:space="preserve"> </w:t>
      </w:r>
    </w:p>
    <w:p w14:paraId="6BBAA699" w14:textId="77777777" w:rsidR="00C3359C" w:rsidRDefault="005A09FB">
      <w:pPr>
        <w:contextualSpacing w:val="0"/>
      </w:pPr>
      <w:r>
        <w:t xml:space="preserve"> </w:t>
      </w:r>
    </w:p>
    <w:p w14:paraId="72963EC7" w14:textId="77777777" w:rsidR="00C3359C" w:rsidRDefault="005A09FB">
      <w:pPr>
        <w:contextualSpacing w:val="0"/>
        <w:rPr>
          <w:b/>
          <w:i/>
        </w:rPr>
      </w:pPr>
      <w:r>
        <w:rPr>
          <w:b/>
          <w:i/>
        </w:rPr>
        <w:t>Notes to editors</w:t>
      </w:r>
      <w:r>
        <w:rPr>
          <w:b/>
          <w:i/>
        </w:rPr>
        <w:tab/>
      </w:r>
    </w:p>
    <w:p w14:paraId="08F35A99" w14:textId="77777777" w:rsidR="00C3359C" w:rsidRDefault="005A09FB">
      <w:pPr>
        <w:contextualSpacing w:val="0"/>
        <w:rPr>
          <w:i/>
        </w:rPr>
      </w:pPr>
      <w:r>
        <w:rPr>
          <w:i/>
        </w:rPr>
        <w:t xml:space="preserve"> </w:t>
      </w:r>
    </w:p>
    <w:p w14:paraId="7AE74E42" w14:textId="77777777" w:rsidR="00C3359C" w:rsidRDefault="005A09FB">
      <w:pPr>
        <w:contextualSpacing w:val="0"/>
        <w:rPr>
          <w:b/>
        </w:rPr>
      </w:pPr>
      <w:r>
        <w:rPr>
          <w:b/>
        </w:rPr>
        <w:t>The National Lottery</w:t>
      </w:r>
    </w:p>
    <w:p w14:paraId="16B24067" w14:textId="77777777" w:rsidR="00C3359C" w:rsidRDefault="005A09FB">
      <w:pPr>
        <w:contextualSpacing w:val="0"/>
      </w:pPr>
      <w:r>
        <w:t>National Lottery players raise, on average, £30 million each week for projects all over the country. In total £38 billion has been raised for Good Causes since The National Lottery began in 1994 and more than 535,000 individual grants have been made across</w:t>
      </w:r>
      <w:r>
        <w:t xml:space="preserve"> the UK, the majority (70 per cent) of which are for £10,000 or less, helping small projects make a big difference in their community!</w:t>
      </w:r>
    </w:p>
    <w:p w14:paraId="4F5D5DCC" w14:textId="77777777" w:rsidR="00C3359C" w:rsidRDefault="005A09FB">
      <w:pPr>
        <w:contextualSpacing w:val="0"/>
      </w:pPr>
      <w:r>
        <w:t xml:space="preserve"> </w:t>
      </w:r>
    </w:p>
    <w:p w14:paraId="4BE445A8" w14:textId="77777777" w:rsidR="005A09FB" w:rsidRDefault="005A09FB" w:rsidP="005A09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Sport England</w:t>
      </w:r>
      <w:r>
        <w:rPr>
          <w:rStyle w:val="eop"/>
          <w:rFonts w:ascii="Arial" w:hAnsi="Arial" w:cs="Arial"/>
          <w:sz w:val="22"/>
          <w:szCs w:val="22"/>
        </w:rPr>
        <w:t> </w:t>
      </w:r>
    </w:p>
    <w:p w14:paraId="0F51231D" w14:textId="77777777" w:rsidR="005A09FB" w:rsidRDefault="005A09FB" w:rsidP="005A09FB">
      <w:pPr>
        <w:pStyle w:val="paragraph"/>
        <w:spacing w:before="0" w:beforeAutospacing="0" w:after="0" w:afterAutospacing="0"/>
        <w:textAlignment w:val="baseline"/>
        <w:rPr>
          <w:rStyle w:val="eop"/>
          <w:rFonts w:ascii="Arial" w:hAnsi="Arial" w:cs="Arial"/>
          <w:sz w:val="22"/>
          <w:szCs w:val="22"/>
          <w:lang w:val="en-US"/>
        </w:rPr>
      </w:pPr>
      <w:r>
        <w:rPr>
          <w:rStyle w:val="normaltextrun"/>
          <w:rFonts w:ascii="Arial" w:hAnsi="Arial" w:cs="Arial"/>
          <w:sz w:val="22"/>
          <w:szCs w:val="22"/>
          <w:lang w:val="en-US"/>
        </w:rPr>
        <w:t>Sport England is a public body and invests up to £300 million National Lottery and government money each year in projects and </w:t>
      </w:r>
      <w:r>
        <w:rPr>
          <w:rStyle w:val="spellingerror"/>
          <w:rFonts w:ascii="Arial" w:hAnsi="Arial" w:cs="Arial"/>
          <w:sz w:val="22"/>
          <w:szCs w:val="22"/>
          <w:lang w:val="en-US"/>
        </w:rPr>
        <w:t>programmes</w:t>
      </w:r>
      <w:r>
        <w:rPr>
          <w:rStyle w:val="normaltextrun"/>
          <w:rFonts w:ascii="Arial" w:hAnsi="Arial" w:cs="Arial"/>
          <w:sz w:val="22"/>
          <w:szCs w:val="22"/>
          <w:lang w:val="en-US"/>
        </w:rPr>
        <w:t> that help people get active and play sport. It wants everyone in England, regardless of age, background, or level of ability, to feel able to engage in sport and physical activity. That’s why a lot of its work is specifically focused on helping people who do no, or very little, physical activity and groups who are typically less active - like women, disabled people and people on lower incomes.</w:t>
      </w:r>
      <w:r>
        <w:rPr>
          <w:rStyle w:val="eop"/>
          <w:rFonts w:ascii="Arial" w:hAnsi="Arial" w:cs="Arial"/>
          <w:sz w:val="22"/>
          <w:szCs w:val="22"/>
          <w:lang w:val="en-US"/>
        </w:rPr>
        <w:t> </w:t>
      </w:r>
    </w:p>
    <w:p w14:paraId="36BCC449" w14:textId="77777777" w:rsidR="005A09FB" w:rsidRDefault="005A09FB" w:rsidP="005A09FB">
      <w:pPr>
        <w:pStyle w:val="paragraph"/>
        <w:spacing w:before="0" w:beforeAutospacing="0" w:after="0" w:afterAutospacing="0"/>
        <w:textAlignment w:val="baseline"/>
        <w:rPr>
          <w:rStyle w:val="eop"/>
          <w:rFonts w:ascii="Arial" w:hAnsi="Arial" w:cs="Arial"/>
          <w:sz w:val="22"/>
          <w:szCs w:val="22"/>
          <w:lang w:val="en-US"/>
        </w:rPr>
      </w:pPr>
    </w:p>
    <w:p w14:paraId="02C2F991" w14:textId="77777777" w:rsidR="005A09FB" w:rsidRPr="005A09FB" w:rsidRDefault="005A09FB" w:rsidP="005A09FB">
      <w:pPr>
        <w:pStyle w:val="paragraph"/>
        <w:spacing w:before="0" w:beforeAutospacing="0" w:after="0" w:afterAutospacing="0"/>
        <w:textAlignment w:val="baseline"/>
        <w:rPr>
          <w:rFonts w:ascii="Segoe UI" w:hAnsi="Segoe UI" w:cs="Segoe UI"/>
          <w:b/>
          <w:sz w:val="18"/>
          <w:szCs w:val="18"/>
          <w:lang w:val="en-US"/>
        </w:rPr>
      </w:pPr>
      <w:r w:rsidRPr="005A09FB">
        <w:rPr>
          <w:rStyle w:val="eop"/>
          <w:rFonts w:ascii="Arial" w:hAnsi="Arial" w:cs="Arial"/>
          <w:b/>
          <w:sz w:val="22"/>
          <w:szCs w:val="22"/>
          <w:lang w:val="en-US"/>
        </w:rPr>
        <w:t>[FACILITY NAME]</w:t>
      </w:r>
    </w:p>
    <w:p w14:paraId="0CECE960" w14:textId="77777777" w:rsidR="00C3359C" w:rsidRPr="005A09FB" w:rsidRDefault="005A09FB">
      <w:pPr>
        <w:contextualSpacing w:val="0"/>
        <w:rPr>
          <w:lang w:val="en-GB"/>
        </w:rPr>
      </w:pPr>
      <w:r>
        <w:rPr>
          <w:lang w:val="en-GB"/>
        </w:rPr>
        <w:t>[Insert description of your facility]</w:t>
      </w:r>
    </w:p>
    <w:p w14:paraId="77C1B61B" w14:textId="77777777" w:rsidR="005A09FB" w:rsidRDefault="005A09FB">
      <w:pPr>
        <w:contextualSpacing w:val="0"/>
      </w:pPr>
    </w:p>
    <w:p w14:paraId="5D741D6A" w14:textId="77777777" w:rsidR="00C3359C" w:rsidRDefault="005A09FB">
      <w:pPr>
        <w:contextualSpacing w:val="0"/>
      </w:pPr>
      <w:r>
        <w:t xml:space="preserve">For more information, please contact </w:t>
      </w:r>
    </w:p>
    <w:p w14:paraId="4A99408D" w14:textId="77777777" w:rsidR="005A09FB" w:rsidRDefault="005A09FB">
      <w:pPr>
        <w:contextualSpacing w:val="0"/>
      </w:pPr>
    </w:p>
    <w:p w14:paraId="744E4147" w14:textId="77777777" w:rsidR="00C3359C" w:rsidRPr="005A09FB" w:rsidRDefault="005A09FB">
      <w:pPr>
        <w:contextualSpacing w:val="0"/>
        <w:rPr>
          <w:lang w:val="en-GB"/>
        </w:rPr>
      </w:pPr>
      <w:r>
        <w:rPr>
          <w:lang w:val="en-GB"/>
        </w:rPr>
        <w:t>[</w:t>
      </w:r>
      <w:r>
        <w:t>*</w:t>
      </w:r>
      <w:r>
        <w:rPr>
          <w:lang w:val="en-GB"/>
        </w:rPr>
        <w:t>*</w:t>
      </w:r>
      <w:r>
        <w:t>add</w:t>
      </w:r>
      <w:r>
        <w:rPr>
          <w:lang w:val="en-GB"/>
        </w:rPr>
        <w:t xml:space="preserve"> your communications or press team contact details</w:t>
      </w:r>
      <w:r>
        <w:t>**</w:t>
      </w:r>
      <w:r>
        <w:rPr>
          <w:lang w:val="en-GB"/>
        </w:rPr>
        <w:t>]</w:t>
      </w:r>
    </w:p>
    <w:p w14:paraId="792B3BBF" w14:textId="77777777" w:rsidR="00C3359C" w:rsidRDefault="00C3359C">
      <w:pPr>
        <w:spacing w:line="324" w:lineRule="auto"/>
        <w:contextualSpacing w:val="0"/>
      </w:pPr>
    </w:p>
    <w:sectPr w:rsidR="00C3359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3359C"/>
    <w:rsid w:val="005A09FB"/>
    <w:rsid w:val="00C3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B1F4"/>
  <w15:docId w15:val="{29C0AB45-293C-4906-807F-3FFF08ED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normaltextrun">
    <w:name w:val="normaltextrun"/>
    <w:basedOn w:val="DefaultParagraphFont"/>
    <w:rsid w:val="005A09FB"/>
  </w:style>
  <w:style w:type="character" w:customStyle="1" w:styleId="spellingerror">
    <w:name w:val="spellingerror"/>
    <w:basedOn w:val="DefaultParagraphFont"/>
    <w:rsid w:val="005A09FB"/>
  </w:style>
  <w:style w:type="paragraph" w:customStyle="1" w:styleId="paragraph">
    <w:name w:val="paragraph"/>
    <w:basedOn w:val="Normal"/>
    <w:rsid w:val="005A09FB"/>
    <w:pPr>
      <w:spacing w:before="100" w:beforeAutospacing="1" w:after="100" w:afterAutospacing="1" w:line="240" w:lineRule="auto"/>
      <w:contextualSpacing w:val="0"/>
    </w:pPr>
    <w:rPr>
      <w:rFonts w:ascii="Times New Roman" w:eastAsia="Times New Roman" w:hAnsi="Times New Roman" w:cs="Times New Roman"/>
      <w:sz w:val="24"/>
      <w:szCs w:val="24"/>
      <w:lang w:val="en-GB"/>
    </w:rPr>
  </w:style>
  <w:style w:type="character" w:customStyle="1" w:styleId="eop">
    <w:name w:val="eop"/>
    <w:basedOn w:val="DefaultParagraphFont"/>
    <w:rsid w:val="005A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620">
      <w:bodyDiv w:val="1"/>
      <w:marLeft w:val="0"/>
      <w:marRight w:val="0"/>
      <w:marTop w:val="0"/>
      <w:marBottom w:val="0"/>
      <w:divBdr>
        <w:top w:val="none" w:sz="0" w:space="0" w:color="auto"/>
        <w:left w:val="none" w:sz="0" w:space="0" w:color="auto"/>
        <w:bottom w:val="none" w:sz="0" w:space="0" w:color="auto"/>
        <w:right w:val="none" w:sz="0" w:space="0" w:color="auto"/>
      </w:divBdr>
      <w:divsChild>
        <w:div w:id="1728649389">
          <w:marLeft w:val="0"/>
          <w:marRight w:val="0"/>
          <w:marTop w:val="0"/>
          <w:marBottom w:val="0"/>
          <w:divBdr>
            <w:top w:val="none" w:sz="0" w:space="0" w:color="auto"/>
            <w:left w:val="none" w:sz="0" w:space="0" w:color="auto"/>
            <w:bottom w:val="none" w:sz="0" w:space="0" w:color="auto"/>
            <w:right w:val="none" w:sz="0" w:space="0" w:color="auto"/>
          </w:divBdr>
        </w:div>
        <w:div w:id="720056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jpg@01D36525.C32762D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DDA5F2599642ADD2687E84C827A1" ma:contentTypeVersion="7" ma:contentTypeDescription="Create a new document." ma:contentTypeScope="" ma:versionID="bfc81c2fbfecbc3d8df7cd00d29ca119">
  <xsd:schema xmlns:xsd="http://www.w3.org/2001/XMLSchema" xmlns:xs="http://www.w3.org/2001/XMLSchema" xmlns:p="http://schemas.microsoft.com/office/2006/metadata/properties" xmlns:ns2="d041d3bd-6cd2-4713-9ebb-5a58152f2186" xmlns:ns3="e203ace6-9167-471c-a913-3b684ce1df92" targetNamespace="http://schemas.microsoft.com/office/2006/metadata/properties" ma:root="true" ma:fieldsID="0b7671f89fe2c526d90ebaf86466afe1" ns2:_="" ns3:_="">
    <xsd:import namespace="d041d3bd-6cd2-4713-9ebb-5a58152f2186"/>
    <xsd:import namespace="e203ace6-9167-471c-a913-3b684ce1d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1d3bd-6cd2-4713-9ebb-5a58152f2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3ace6-9167-471c-a913-3b684ce1df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CB01D-04B8-4885-A98E-13D148DA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1d3bd-6cd2-4713-9ebb-5a58152f2186"/>
    <ds:schemaRef ds:uri="e203ace6-9167-471c-a913-3b684ce1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BCB3B-0FFC-4FDE-B589-C417295EC48B}">
  <ds:schemaRefs>
    <ds:schemaRef ds:uri="http://schemas.microsoft.com/sharepoint/v3/contenttype/forms"/>
  </ds:schemaRefs>
</ds:datastoreItem>
</file>

<file path=customXml/itemProps3.xml><?xml version="1.0" encoding="utf-8"?>
<ds:datastoreItem xmlns:ds="http://schemas.openxmlformats.org/officeDocument/2006/customXml" ds:itemID="{CCB694DA-2274-45A2-881D-6F2E6BAB29DC}">
  <ds:schemaRefs>
    <ds:schemaRef ds:uri="http://www.w3.org/XML/1998/namespace"/>
    <ds:schemaRef ds:uri="http://schemas.microsoft.com/office/2006/metadata/properties"/>
    <ds:schemaRef ds:uri="http://purl.org/dc/elements/1.1/"/>
    <ds:schemaRef ds:uri="e203ace6-9167-471c-a913-3b684ce1df9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041d3bd-6cd2-4713-9ebb-5a58152f218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Ochuko Adekoya</cp:lastModifiedBy>
  <cp:revision>2</cp:revision>
  <dcterms:created xsi:type="dcterms:W3CDTF">2018-10-19T11:42:00Z</dcterms:created>
  <dcterms:modified xsi:type="dcterms:W3CDTF">2018-10-19T11:42:00Z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0x010100ECAEDDA5F2599642ADD2687E84C827A1</vt:lpwstr>
  </property>
</Properties>
</file>